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tLeast"/>
        <w:jc w:val="center"/>
        <w:rPr>
          <w:rFonts w:ascii="宋体" w:hAnsi="宋体"/>
          <w:b/>
          <w:sz w:val="52"/>
          <w:szCs w:val="52"/>
        </w:rPr>
      </w:pPr>
    </w:p>
    <w:p>
      <w:pPr>
        <w:snapToGrid w:val="0"/>
        <w:spacing w:line="480" w:lineRule="atLeast"/>
        <w:jc w:val="center"/>
        <w:rPr>
          <w:rFonts w:ascii="宋体" w:hAnsi="宋体"/>
          <w:b/>
          <w:sz w:val="52"/>
          <w:szCs w:val="52"/>
        </w:rPr>
      </w:pPr>
    </w:p>
    <w:p>
      <w:pPr>
        <w:snapToGrid w:val="0"/>
        <w:spacing w:line="480" w:lineRule="atLeast"/>
        <w:jc w:val="center"/>
        <w:rPr>
          <w:rFonts w:ascii="宋体" w:hAnsi="宋体"/>
          <w:b/>
          <w:sz w:val="52"/>
          <w:szCs w:val="52"/>
        </w:rPr>
      </w:pPr>
    </w:p>
    <w:p>
      <w:pPr>
        <w:snapToGrid w:val="0"/>
        <w:spacing w:line="480" w:lineRule="atLeast"/>
        <w:jc w:val="center"/>
        <w:rPr>
          <w:rFonts w:ascii="黑体" w:hAnsi="黑体" w:eastAsia="黑体"/>
          <w:sz w:val="48"/>
          <w:szCs w:val="48"/>
        </w:rPr>
      </w:pPr>
      <w:r>
        <w:rPr>
          <w:rFonts w:hint="eastAsia" w:ascii="黑体" w:hAnsi="黑体" w:eastAsia="黑体"/>
          <w:sz w:val="48"/>
          <w:szCs w:val="48"/>
        </w:rPr>
        <w:t>上海市浦江人才计划（C类、D类）</w:t>
      </w:r>
    </w:p>
    <w:p>
      <w:pPr>
        <w:snapToGrid w:val="0"/>
        <w:spacing w:line="480" w:lineRule="atLeast"/>
        <w:jc w:val="center"/>
        <w:rPr>
          <w:rFonts w:ascii="黑体" w:hAnsi="黑体" w:eastAsia="黑体"/>
          <w:sz w:val="10"/>
          <w:szCs w:val="10"/>
        </w:rPr>
      </w:pPr>
    </w:p>
    <w:p>
      <w:pPr>
        <w:snapToGrid w:val="0"/>
        <w:spacing w:line="480" w:lineRule="atLeast"/>
        <w:jc w:val="center"/>
        <w:rPr>
          <w:rFonts w:ascii="黑体" w:hAnsi="黑体" w:eastAsia="黑体"/>
          <w:sz w:val="48"/>
          <w:szCs w:val="48"/>
        </w:rPr>
      </w:pPr>
      <w:r>
        <w:rPr>
          <w:rFonts w:hint="eastAsia" w:ascii="黑体" w:hAnsi="黑体" w:eastAsia="黑体"/>
          <w:sz w:val="48"/>
          <w:szCs w:val="48"/>
        </w:rPr>
        <w:t>经 费 资 助 协 议</w:t>
      </w:r>
    </w:p>
    <w:p>
      <w:pPr>
        <w:snapToGrid w:val="0"/>
        <w:spacing w:line="480" w:lineRule="atLeast"/>
        <w:jc w:val="center"/>
        <w:rPr>
          <w:rFonts w:ascii="黑体" w:hAnsi="黑体" w:eastAsia="黑体"/>
          <w:b/>
          <w:sz w:val="10"/>
          <w:szCs w:val="10"/>
        </w:rPr>
      </w:pPr>
    </w:p>
    <w:p>
      <w:pPr>
        <w:spacing w:line="360" w:lineRule="auto"/>
        <w:ind w:firstLine="420"/>
        <w:jc w:val="center"/>
        <w:rPr>
          <w:rFonts w:ascii="楷体_GB2312" w:hAnsi="宋体" w:eastAsia="楷体_GB2312"/>
          <w:sz w:val="36"/>
          <w:szCs w:val="36"/>
        </w:rPr>
      </w:pPr>
      <w:r>
        <w:rPr>
          <w:rFonts w:hint="eastAsia" w:ascii="楷体_GB2312" w:hAnsi="宋体" w:eastAsia="楷体_GB2312"/>
          <w:sz w:val="36"/>
          <w:szCs w:val="36"/>
        </w:rPr>
        <w:t>（201</w:t>
      </w:r>
      <w:r>
        <w:rPr>
          <w:rFonts w:hint="eastAsia" w:ascii="楷体_GB2312" w:hAnsi="宋体" w:eastAsia="楷体_GB2312"/>
          <w:sz w:val="36"/>
          <w:szCs w:val="36"/>
          <w:lang w:val="en-US" w:eastAsia="zh-CN"/>
        </w:rPr>
        <w:t>9</w:t>
      </w:r>
      <w:r>
        <w:rPr>
          <w:rFonts w:hint="eastAsia" w:ascii="楷体_GB2312" w:hAnsi="宋体" w:eastAsia="楷体_GB2312"/>
          <w:sz w:val="36"/>
          <w:szCs w:val="36"/>
        </w:rPr>
        <w:t>版）</w:t>
      </w:r>
    </w:p>
    <w:p>
      <w:pPr>
        <w:spacing w:line="360" w:lineRule="auto"/>
        <w:ind w:firstLine="420"/>
        <w:rPr>
          <w:rFonts w:ascii="宋体" w:hAnsi="宋体"/>
        </w:rPr>
      </w:pPr>
    </w:p>
    <w:p>
      <w:pPr>
        <w:spacing w:line="360" w:lineRule="auto"/>
        <w:ind w:firstLine="420"/>
        <w:rPr>
          <w:rFonts w:ascii="宋体" w:hAnsi="宋体"/>
        </w:rPr>
      </w:pPr>
    </w:p>
    <w:p>
      <w:pPr>
        <w:spacing w:line="360" w:lineRule="auto"/>
        <w:ind w:firstLine="420"/>
        <w:rPr>
          <w:rFonts w:ascii="宋体" w:hAnsi="宋体"/>
        </w:rPr>
      </w:pPr>
    </w:p>
    <w:p>
      <w:pPr>
        <w:spacing w:line="360" w:lineRule="auto"/>
        <w:ind w:firstLine="420"/>
        <w:rPr>
          <w:rFonts w:ascii="宋体" w:hAnsi="宋体"/>
        </w:rPr>
      </w:pPr>
    </w:p>
    <w:p>
      <w:pPr>
        <w:spacing w:line="360" w:lineRule="auto"/>
        <w:ind w:firstLine="420"/>
        <w:rPr>
          <w:rFonts w:ascii="宋体" w:hAnsi="宋体"/>
        </w:rPr>
      </w:pPr>
    </w:p>
    <w:p>
      <w:pPr>
        <w:spacing w:line="360" w:lineRule="auto"/>
        <w:ind w:firstLine="420"/>
        <w:rPr>
          <w:rFonts w:ascii="宋体" w:hAnsi="宋体"/>
        </w:rPr>
      </w:pPr>
    </w:p>
    <w:p>
      <w:pPr>
        <w:spacing w:line="360" w:lineRule="auto"/>
        <w:ind w:firstLine="420"/>
        <w:rPr>
          <w:rFonts w:ascii="宋体" w:hAnsi="宋体"/>
        </w:rPr>
      </w:pPr>
    </w:p>
    <w:p>
      <w:pPr>
        <w:spacing w:line="360" w:lineRule="auto"/>
        <w:ind w:firstLine="420"/>
        <w:rPr>
          <w:rFonts w:ascii="宋体" w:hAnsi="宋体"/>
        </w:rPr>
      </w:pPr>
    </w:p>
    <w:p>
      <w:pPr>
        <w:spacing w:line="360" w:lineRule="auto"/>
        <w:ind w:firstLine="420"/>
        <w:rPr>
          <w:rFonts w:ascii="宋体" w:hAnsi="宋体"/>
        </w:rPr>
      </w:pPr>
    </w:p>
    <w:p>
      <w:pPr>
        <w:spacing w:line="360" w:lineRule="auto"/>
        <w:ind w:firstLine="420"/>
        <w:rPr>
          <w:rFonts w:ascii="宋体" w:hAnsi="宋体"/>
        </w:rPr>
      </w:pPr>
    </w:p>
    <w:p>
      <w:pPr>
        <w:spacing w:line="360" w:lineRule="auto"/>
        <w:ind w:firstLine="420"/>
        <w:rPr>
          <w:rFonts w:ascii="宋体" w:hAnsi="宋体"/>
        </w:rPr>
      </w:pPr>
    </w:p>
    <w:p>
      <w:pPr>
        <w:spacing w:line="360" w:lineRule="auto"/>
        <w:ind w:firstLine="420"/>
        <w:rPr>
          <w:rFonts w:ascii="宋体" w:hAnsi="宋体"/>
        </w:rPr>
      </w:pPr>
    </w:p>
    <w:p>
      <w:pPr>
        <w:spacing w:line="360" w:lineRule="auto"/>
        <w:ind w:firstLine="420"/>
        <w:rPr>
          <w:rFonts w:ascii="宋体" w:hAnsi="宋体"/>
        </w:rPr>
      </w:pPr>
    </w:p>
    <w:p>
      <w:pPr>
        <w:spacing w:line="360" w:lineRule="auto"/>
        <w:ind w:firstLine="420"/>
        <w:rPr>
          <w:rFonts w:ascii="宋体" w:hAnsi="宋体"/>
        </w:rPr>
      </w:pPr>
    </w:p>
    <w:p>
      <w:pPr>
        <w:spacing w:line="360" w:lineRule="auto"/>
        <w:ind w:firstLine="420"/>
        <w:rPr>
          <w:rFonts w:ascii="宋体" w:hAnsi="宋体"/>
        </w:rPr>
      </w:pPr>
    </w:p>
    <w:p>
      <w:pPr>
        <w:spacing w:line="360" w:lineRule="auto"/>
        <w:ind w:firstLine="420"/>
        <w:rPr>
          <w:rFonts w:ascii="宋体" w:hAnsi="宋体"/>
        </w:rPr>
      </w:pPr>
    </w:p>
    <w:p>
      <w:pPr>
        <w:spacing w:line="360" w:lineRule="auto"/>
        <w:ind w:firstLine="420"/>
        <w:rPr>
          <w:rFonts w:ascii="宋体" w:hAnsi="宋体"/>
        </w:rPr>
      </w:pPr>
    </w:p>
    <w:p>
      <w:pPr>
        <w:spacing w:line="360" w:lineRule="auto"/>
        <w:ind w:firstLine="420"/>
        <w:jc w:val="center"/>
        <w:rPr>
          <w:rFonts w:ascii="宋体" w:hAnsi="宋体"/>
          <w:sz w:val="36"/>
          <w:szCs w:val="36"/>
        </w:rPr>
      </w:pPr>
      <w:r>
        <w:rPr>
          <w:rFonts w:hint="eastAsia" w:ascii="宋体" w:hAnsi="宋体"/>
          <w:sz w:val="36"/>
          <w:szCs w:val="36"/>
        </w:rPr>
        <w:t>上海市人力资源和社会保障局印制</w:t>
      </w:r>
    </w:p>
    <w:p>
      <w:pPr>
        <w:spacing w:line="360" w:lineRule="auto"/>
        <w:ind w:firstLine="420"/>
        <w:rPr>
          <w:rFonts w:ascii="宋体" w:hAnsi="宋体"/>
        </w:rPr>
      </w:pPr>
    </w:p>
    <w:p>
      <w:pPr>
        <w:snapToGrid w:val="0"/>
        <w:spacing w:line="540" w:lineRule="atLeast"/>
        <w:ind w:firstLine="420"/>
        <w:jc w:val="left"/>
        <w:rPr>
          <w:rFonts w:ascii="宋体" w:hAnsi="宋体"/>
          <w:sz w:val="28"/>
          <w:szCs w:val="28"/>
        </w:rPr>
        <w:sectPr>
          <w:footerReference r:id="rId3" w:type="default"/>
          <w:footerReference r:id="rId4" w:type="even"/>
          <w:pgSz w:w="11906" w:h="16838"/>
          <w:pgMar w:top="1440" w:right="1800" w:bottom="1440" w:left="1800" w:header="720" w:footer="720" w:gutter="0"/>
          <w:cols w:space="720" w:num="1"/>
        </w:sectPr>
      </w:pPr>
    </w:p>
    <w:p>
      <w:pPr>
        <w:snapToGrid w:val="0"/>
        <w:spacing w:line="540" w:lineRule="atLeast"/>
        <w:ind w:firstLine="560" w:firstLineChars="200"/>
        <w:rPr>
          <w:rFonts w:ascii="宋体" w:hAnsi="宋体"/>
          <w:sz w:val="28"/>
          <w:szCs w:val="28"/>
        </w:rPr>
      </w:pPr>
      <w:r>
        <w:rPr>
          <w:rFonts w:hint="eastAsia" w:ascii="宋体" w:hAnsi="宋体"/>
          <w:sz w:val="28"/>
          <w:szCs w:val="28"/>
        </w:rPr>
        <w:t>根据《上海市浦江人才计划管理办法》（沪人社外发[2015]50号）的有关规定，上海市人力资源和社会保障局（以下称甲方）与项目负责人（获资助者）所在单位</w:t>
      </w:r>
      <w:r>
        <w:rPr>
          <w:rStyle w:val="11"/>
          <w:rFonts w:hint="eastAsia"/>
          <w:u w:val="single"/>
        </w:rPr>
        <w:t xml:space="preserve">              </w:t>
      </w:r>
      <w:r>
        <w:rPr>
          <w:rFonts w:hint="eastAsia" w:ascii="宋体" w:hAnsi="宋体"/>
          <w:sz w:val="28"/>
          <w:szCs w:val="28"/>
        </w:rPr>
        <w:t>（以下称乙方）就申报项目获得经费资助达成以下协议：</w:t>
      </w:r>
    </w:p>
    <w:p>
      <w:pPr>
        <w:snapToGrid w:val="0"/>
        <w:spacing w:line="540" w:lineRule="atLeast"/>
        <w:ind w:firstLine="560" w:firstLineChars="200"/>
        <w:rPr>
          <w:rFonts w:ascii="宋体" w:hAnsi="宋体"/>
          <w:sz w:val="28"/>
          <w:szCs w:val="28"/>
        </w:rPr>
      </w:pPr>
      <w:r>
        <w:rPr>
          <w:rFonts w:hint="eastAsia" w:ascii="宋体" w:hAnsi="宋体"/>
          <w:sz w:val="28"/>
          <w:szCs w:val="28"/>
        </w:rPr>
        <w:t>一、本资助项目名称：</w:t>
      </w:r>
      <w:r>
        <w:rPr>
          <w:rStyle w:val="11"/>
          <w:rFonts w:hint="eastAsia"/>
          <w:u w:val="single"/>
        </w:rPr>
        <w:t xml:space="preserve">                                   </w:t>
      </w:r>
      <w:r>
        <w:rPr>
          <w:rFonts w:hint="eastAsia" w:ascii="宋体" w:hAnsi="宋体"/>
          <w:sz w:val="28"/>
          <w:szCs w:val="28"/>
        </w:rPr>
        <w:t>；</w:t>
      </w:r>
    </w:p>
    <w:p>
      <w:pPr>
        <w:snapToGrid w:val="0"/>
        <w:spacing w:line="540" w:lineRule="atLeast"/>
        <w:ind w:firstLine="560" w:firstLineChars="200"/>
        <w:rPr>
          <w:rFonts w:ascii="宋体" w:hAnsi="宋体"/>
          <w:sz w:val="28"/>
          <w:szCs w:val="28"/>
        </w:rPr>
      </w:pPr>
      <w:r>
        <w:rPr>
          <w:rFonts w:hint="eastAsia" w:ascii="宋体" w:hAnsi="宋体"/>
          <w:sz w:val="28"/>
          <w:szCs w:val="28"/>
        </w:rPr>
        <w:t>项目编号：</w:t>
      </w:r>
      <w:r>
        <w:rPr>
          <w:rStyle w:val="11"/>
          <w:rFonts w:hint="eastAsia"/>
          <w:u w:val="single"/>
        </w:rPr>
        <w:t xml:space="preserve">                                         </w:t>
      </w:r>
      <w:r>
        <w:rPr>
          <w:rFonts w:hint="eastAsia" w:ascii="宋体" w:hAnsi="宋体"/>
          <w:sz w:val="28"/>
          <w:szCs w:val="28"/>
        </w:rPr>
        <w:t>；</w:t>
      </w:r>
    </w:p>
    <w:p>
      <w:pPr>
        <w:snapToGrid w:val="0"/>
        <w:spacing w:line="540" w:lineRule="atLeast"/>
        <w:ind w:firstLine="560" w:firstLineChars="200"/>
        <w:rPr>
          <w:rFonts w:ascii="宋体" w:hAnsi="宋体"/>
          <w:sz w:val="28"/>
          <w:szCs w:val="28"/>
        </w:rPr>
      </w:pPr>
      <w:r>
        <w:rPr>
          <w:rFonts w:hint="eastAsia" w:ascii="宋体" w:hAnsi="宋体"/>
          <w:sz w:val="28"/>
          <w:szCs w:val="28"/>
        </w:rPr>
        <w:t>项目负责人：</w:t>
      </w:r>
      <w:r>
        <w:rPr>
          <w:rStyle w:val="11"/>
          <w:rFonts w:hint="eastAsia"/>
          <w:u w:val="single"/>
        </w:rPr>
        <w:t xml:space="preserve">                                       </w:t>
      </w:r>
      <w:r>
        <w:rPr>
          <w:rFonts w:hint="eastAsia" w:ascii="宋体" w:hAnsi="宋体"/>
          <w:sz w:val="28"/>
          <w:szCs w:val="28"/>
        </w:rPr>
        <w:t>；</w:t>
      </w:r>
    </w:p>
    <w:p>
      <w:pPr>
        <w:snapToGrid w:val="0"/>
        <w:spacing w:line="540" w:lineRule="atLeast"/>
        <w:ind w:firstLine="560" w:firstLineChars="200"/>
        <w:rPr>
          <w:rFonts w:ascii="宋体" w:hAnsi="宋体"/>
          <w:sz w:val="28"/>
          <w:szCs w:val="28"/>
        </w:rPr>
      </w:pPr>
      <w:r>
        <w:rPr>
          <w:rFonts w:hint="eastAsia" w:ascii="宋体" w:hAnsi="宋体"/>
          <w:sz w:val="28"/>
          <w:szCs w:val="28"/>
        </w:rPr>
        <w:t>项目执行日期：</w:t>
      </w:r>
      <w:r>
        <w:rPr>
          <w:rFonts w:hint="eastAsia" w:ascii="宋体" w:hAnsi="宋体"/>
          <w:sz w:val="28"/>
          <w:szCs w:val="28"/>
          <w:u w:val="single"/>
        </w:rPr>
        <w:t xml:space="preserve">       201</w:t>
      </w:r>
      <w:r>
        <w:rPr>
          <w:rFonts w:hint="eastAsia" w:ascii="宋体" w:hAnsi="宋体"/>
          <w:sz w:val="28"/>
          <w:szCs w:val="28"/>
          <w:u w:val="single"/>
          <w:lang w:val="en-US" w:eastAsia="zh-CN"/>
        </w:rPr>
        <w:t>9</w:t>
      </w:r>
      <w:r>
        <w:rPr>
          <w:rFonts w:hint="eastAsia" w:ascii="宋体" w:hAnsi="宋体"/>
          <w:sz w:val="28"/>
          <w:szCs w:val="28"/>
          <w:u w:val="single"/>
        </w:rPr>
        <w:t>.</w:t>
      </w:r>
      <w:r>
        <w:rPr>
          <w:rFonts w:hint="eastAsia" w:ascii="宋体" w:hAnsi="宋体"/>
          <w:sz w:val="28"/>
          <w:szCs w:val="28"/>
          <w:u w:val="single"/>
          <w:lang w:val="en-US" w:eastAsia="zh-CN"/>
        </w:rPr>
        <w:t>11</w:t>
      </w:r>
      <w:r>
        <w:rPr>
          <w:rFonts w:hint="eastAsia" w:ascii="宋体" w:hAnsi="宋体"/>
          <w:sz w:val="28"/>
          <w:szCs w:val="28"/>
          <w:u w:val="single"/>
        </w:rPr>
        <w:t>.</w:t>
      </w:r>
      <w:r>
        <w:rPr>
          <w:rFonts w:hint="eastAsia" w:ascii="宋体" w:hAnsi="宋体"/>
          <w:sz w:val="28"/>
          <w:szCs w:val="28"/>
          <w:u w:val="single"/>
          <w:lang w:val="en-US" w:eastAsia="zh-CN"/>
        </w:rPr>
        <w:t>0</w:t>
      </w:r>
      <w:r>
        <w:rPr>
          <w:rFonts w:hint="eastAsia" w:ascii="宋体" w:hAnsi="宋体"/>
          <w:sz w:val="28"/>
          <w:szCs w:val="28"/>
          <w:u w:val="single"/>
        </w:rPr>
        <w:t>1 — 202</w:t>
      </w:r>
      <w:r>
        <w:rPr>
          <w:rFonts w:hint="eastAsia" w:ascii="宋体" w:hAnsi="宋体"/>
          <w:sz w:val="28"/>
          <w:szCs w:val="28"/>
          <w:u w:val="single"/>
          <w:lang w:val="en-US" w:eastAsia="zh-CN"/>
        </w:rPr>
        <w:t>1</w:t>
      </w:r>
      <w:r>
        <w:rPr>
          <w:rFonts w:hint="eastAsia" w:ascii="宋体" w:hAnsi="宋体"/>
          <w:sz w:val="28"/>
          <w:szCs w:val="28"/>
          <w:u w:val="single"/>
        </w:rPr>
        <w:t>.</w:t>
      </w:r>
      <w:r>
        <w:rPr>
          <w:rFonts w:hint="eastAsia" w:ascii="宋体" w:hAnsi="宋体"/>
          <w:sz w:val="28"/>
          <w:szCs w:val="28"/>
          <w:u w:val="single"/>
          <w:lang w:val="en-US" w:eastAsia="zh-CN"/>
        </w:rPr>
        <w:t>10</w:t>
      </w:r>
      <w:r>
        <w:rPr>
          <w:rFonts w:hint="eastAsia" w:ascii="宋体" w:hAnsi="宋体"/>
          <w:sz w:val="28"/>
          <w:szCs w:val="28"/>
          <w:u w:val="single"/>
        </w:rPr>
        <w:t xml:space="preserve">.31         </w:t>
      </w:r>
      <w:r>
        <w:rPr>
          <w:rFonts w:hint="eastAsia" w:ascii="宋体" w:hAnsi="宋体"/>
          <w:sz w:val="28"/>
          <w:szCs w:val="28"/>
        </w:rPr>
        <w:t>。</w:t>
      </w:r>
    </w:p>
    <w:p>
      <w:pPr>
        <w:snapToGrid w:val="0"/>
        <w:spacing w:line="540" w:lineRule="atLeast"/>
        <w:ind w:firstLine="560" w:firstLineChars="200"/>
        <w:rPr>
          <w:rFonts w:ascii="宋体" w:hAnsi="宋体"/>
          <w:sz w:val="28"/>
          <w:szCs w:val="28"/>
        </w:rPr>
      </w:pPr>
      <w:r>
        <w:rPr>
          <w:rFonts w:hint="eastAsia" w:ascii="宋体" w:hAnsi="宋体"/>
          <w:sz w:val="28"/>
          <w:szCs w:val="28"/>
        </w:rPr>
        <w:t>二、甲方就留学人员</w:t>
      </w:r>
      <w:r>
        <w:rPr>
          <w:rStyle w:val="11"/>
          <w:rFonts w:hint="eastAsia"/>
          <w:u w:val="single"/>
        </w:rPr>
        <w:t xml:space="preserve">           </w:t>
      </w:r>
      <w:r>
        <w:rPr>
          <w:rFonts w:hint="eastAsia" w:ascii="宋体" w:hAnsi="宋体"/>
          <w:sz w:val="28"/>
          <w:szCs w:val="28"/>
        </w:rPr>
        <w:t>申报资助项目，专项资助人民币</w:t>
      </w:r>
      <w:r>
        <w:rPr>
          <w:rFonts w:hint="eastAsia" w:ascii="宋体" w:hAnsi="宋体"/>
          <w:szCs w:val="28"/>
          <w:u w:val="single"/>
        </w:rPr>
        <w:t xml:space="preserve">        </w:t>
      </w:r>
      <w:r>
        <w:rPr>
          <w:rFonts w:hint="eastAsia" w:ascii="宋体" w:hAnsi="宋体"/>
          <w:sz w:val="28"/>
          <w:szCs w:val="28"/>
        </w:rPr>
        <w:t>万元，在协议签字后，分</w:t>
      </w:r>
      <w:r>
        <w:rPr>
          <w:rFonts w:hint="eastAsia" w:ascii="宋体" w:hAnsi="宋体"/>
          <w:sz w:val="28"/>
          <w:szCs w:val="28"/>
          <w:u w:val="single"/>
        </w:rPr>
        <w:t xml:space="preserve"> 壹 </w:t>
      </w:r>
      <w:r>
        <w:rPr>
          <w:rFonts w:hint="eastAsia" w:ascii="宋体" w:hAnsi="宋体"/>
          <w:sz w:val="28"/>
          <w:szCs w:val="28"/>
        </w:rPr>
        <w:t>次拨付</w:t>
      </w:r>
      <w:r>
        <w:rPr>
          <w:rStyle w:val="11"/>
          <w:rFonts w:hint="eastAsia"/>
          <w:u w:val="single"/>
        </w:rPr>
        <w:t xml:space="preserve">      </w:t>
      </w:r>
      <w:r>
        <w:rPr>
          <w:rFonts w:hint="eastAsia" w:ascii="宋体" w:hAnsi="宋体"/>
          <w:sz w:val="28"/>
          <w:szCs w:val="28"/>
        </w:rPr>
        <w:t>万元。在签订协议同时，乙方会同项目负责人填报《上海市浦江人才计划（C、D类）项目任务书》。</w:t>
      </w:r>
    </w:p>
    <w:p>
      <w:pPr>
        <w:snapToGrid w:val="0"/>
        <w:spacing w:line="540" w:lineRule="atLeast"/>
        <w:ind w:firstLine="560" w:firstLineChars="200"/>
        <w:rPr>
          <w:rFonts w:ascii="宋体" w:hAnsi="宋体"/>
          <w:sz w:val="28"/>
          <w:szCs w:val="28"/>
        </w:rPr>
      </w:pPr>
      <w:r>
        <w:rPr>
          <w:rFonts w:hint="eastAsia" w:ascii="宋体" w:hAnsi="宋体"/>
          <w:sz w:val="28"/>
          <w:szCs w:val="28"/>
        </w:rPr>
        <w:t>三、本资助资金分配：</w:t>
      </w:r>
    </w:p>
    <w:p>
      <w:pPr>
        <w:snapToGrid w:val="0"/>
        <w:spacing w:line="540" w:lineRule="atLeast"/>
        <w:ind w:firstLine="560" w:firstLineChars="200"/>
        <w:rPr>
          <w:rFonts w:ascii="宋体" w:hAnsi="宋体"/>
          <w:sz w:val="28"/>
          <w:szCs w:val="28"/>
        </w:rPr>
      </w:pPr>
      <w:r>
        <w:rPr>
          <w:rFonts w:hint="eastAsia" w:ascii="宋体" w:hAnsi="宋体"/>
          <w:sz w:val="28"/>
          <w:szCs w:val="28"/>
        </w:rPr>
        <w:t>√ 生活补贴</w:t>
      </w:r>
      <w:r>
        <w:rPr>
          <w:rFonts w:hint="eastAsia" w:ascii="宋体" w:hAnsi="宋体"/>
          <w:sz w:val="28"/>
          <w:szCs w:val="28"/>
          <w:lang w:eastAsia="zh-CN"/>
        </w:rPr>
        <w:t>（项目负责人住房补助、医疗保险、子女教育、探亲旅费等）</w:t>
      </w:r>
      <w:r>
        <w:rPr>
          <w:rFonts w:hint="eastAsia" w:ascii="宋体" w:hAnsi="宋体"/>
          <w:sz w:val="28"/>
          <w:szCs w:val="28"/>
        </w:rPr>
        <w:t>、合作交流费，不超过资助总额的30%。</w:t>
      </w:r>
    </w:p>
    <w:p>
      <w:pPr>
        <w:snapToGrid w:val="0"/>
        <w:spacing w:line="540" w:lineRule="atLeast"/>
        <w:ind w:firstLine="560" w:firstLineChars="200"/>
        <w:rPr>
          <w:rFonts w:ascii="宋体" w:hAnsi="宋体"/>
          <w:sz w:val="28"/>
          <w:szCs w:val="28"/>
        </w:rPr>
      </w:pPr>
      <w:r>
        <w:rPr>
          <w:rFonts w:hint="eastAsia" w:ascii="宋体" w:hAnsi="宋体"/>
          <w:sz w:val="28"/>
          <w:szCs w:val="28"/>
        </w:rPr>
        <w:t>√ 项目研究费（包括：设备或材料购置、项目组成员劳务费、出版</w:t>
      </w:r>
      <w:r>
        <w:rPr>
          <w:rFonts w:hint="eastAsia" w:ascii="宋体" w:hAnsi="宋体"/>
          <w:sz w:val="28"/>
          <w:szCs w:val="28"/>
          <w:lang w:eastAsia="zh-CN"/>
        </w:rPr>
        <w:t>印刷费</w:t>
      </w:r>
      <w:r>
        <w:rPr>
          <w:rFonts w:hint="eastAsia" w:ascii="宋体" w:hAnsi="宋体"/>
          <w:sz w:val="28"/>
          <w:szCs w:val="28"/>
        </w:rPr>
        <w:t>、知识产权事务费、会议、差旅、其他相关费用等），不低于资助总额的70%，其中成员劳务费不高于资助总金额的30%。</w:t>
      </w:r>
    </w:p>
    <w:p>
      <w:pPr>
        <w:snapToGrid w:val="0"/>
        <w:spacing w:line="540" w:lineRule="atLeast"/>
        <w:ind w:firstLine="560" w:firstLineChars="200"/>
        <w:rPr>
          <w:rFonts w:ascii="宋体" w:hAnsi="宋体"/>
          <w:sz w:val="28"/>
          <w:szCs w:val="28"/>
        </w:rPr>
      </w:pPr>
      <w:r>
        <w:rPr>
          <w:rFonts w:hint="eastAsia" w:ascii="宋体" w:hAnsi="宋体"/>
          <w:sz w:val="28"/>
          <w:szCs w:val="28"/>
        </w:rPr>
        <w:t>国际合作交流、会议、差旅等费用须按照国家及本市相关规定执行。留学人员若对资助资金分配有特殊需求，或在执行过程中有任何变更调整，须通过乙方向甲方提出申请，甲方核实后根据具体情况处理。</w:t>
      </w:r>
      <w:bookmarkStart w:id="0" w:name="_GoBack"/>
      <w:bookmarkEnd w:id="0"/>
    </w:p>
    <w:p>
      <w:pPr>
        <w:snapToGrid w:val="0"/>
        <w:spacing w:line="540" w:lineRule="atLeast"/>
        <w:ind w:firstLine="560" w:firstLineChars="200"/>
        <w:rPr>
          <w:rFonts w:ascii="宋体" w:hAnsi="宋体"/>
          <w:sz w:val="28"/>
          <w:szCs w:val="28"/>
        </w:rPr>
      </w:pPr>
      <w:r>
        <w:rPr>
          <w:rFonts w:hint="eastAsia" w:ascii="宋体" w:hAnsi="宋体"/>
          <w:sz w:val="28"/>
          <w:szCs w:val="28"/>
        </w:rPr>
        <w:t>四、乙方根据甲方资助情况，可按实际情况进行匹配资金资助，并为留学人员提供必要的支撑保障条件。</w:t>
      </w:r>
    </w:p>
    <w:p>
      <w:pPr>
        <w:snapToGrid w:val="0"/>
        <w:spacing w:line="540" w:lineRule="atLeast"/>
        <w:ind w:firstLine="560" w:firstLineChars="200"/>
        <w:rPr>
          <w:rFonts w:ascii="宋体" w:hAnsi="宋体"/>
          <w:sz w:val="28"/>
          <w:szCs w:val="28"/>
        </w:rPr>
      </w:pPr>
      <w:r>
        <w:rPr>
          <w:rFonts w:hint="eastAsia" w:ascii="宋体" w:hAnsi="宋体"/>
          <w:sz w:val="28"/>
          <w:szCs w:val="28"/>
        </w:rPr>
        <w:t>五、甲方对所资助项目的进展情况和经费使用情况进行跟踪和不定期检查，如发现工作进展不顺或经费使用不当，将冻结或停止资助。</w:t>
      </w:r>
    </w:p>
    <w:p>
      <w:pPr>
        <w:snapToGrid w:val="0"/>
        <w:spacing w:line="540" w:lineRule="atLeast"/>
        <w:ind w:firstLine="560" w:firstLineChars="200"/>
        <w:rPr>
          <w:rFonts w:ascii="宋体" w:hAnsi="宋体"/>
          <w:sz w:val="28"/>
          <w:szCs w:val="28"/>
        </w:rPr>
      </w:pPr>
      <w:r>
        <w:rPr>
          <w:rFonts w:hint="eastAsia" w:ascii="宋体" w:hAnsi="宋体"/>
          <w:sz w:val="28"/>
          <w:szCs w:val="28"/>
        </w:rPr>
        <w:t>六、乙方根据甲方要求及时报告项目进展和经费使用情况；项目完成后，应填报《上海市浦江人才计划（C类、D类）项目执行情况表》和《上海市浦江人才计划（C类、D类）项目资助经费决算表》等。</w:t>
      </w:r>
    </w:p>
    <w:p>
      <w:pPr>
        <w:snapToGrid w:val="0"/>
        <w:spacing w:line="540" w:lineRule="atLeast"/>
        <w:ind w:firstLine="560" w:firstLineChars="200"/>
        <w:rPr>
          <w:rFonts w:ascii="宋体" w:hAnsi="宋体"/>
          <w:sz w:val="28"/>
          <w:szCs w:val="28"/>
        </w:rPr>
      </w:pPr>
      <w:r>
        <w:rPr>
          <w:rFonts w:hint="eastAsia" w:ascii="宋体" w:hAnsi="宋体"/>
          <w:sz w:val="28"/>
          <w:szCs w:val="28"/>
        </w:rPr>
        <w:t>七、乙方根据甲方要求，对资助经费单独设帐、单独核算，单独管理，专款专用。</w:t>
      </w:r>
    </w:p>
    <w:p>
      <w:pPr>
        <w:snapToGrid w:val="0"/>
        <w:spacing w:line="540" w:lineRule="atLeast"/>
        <w:ind w:firstLine="560" w:firstLineChars="200"/>
        <w:rPr>
          <w:rFonts w:ascii="宋体" w:hAnsi="宋体"/>
          <w:sz w:val="28"/>
          <w:szCs w:val="28"/>
        </w:rPr>
      </w:pPr>
      <w:r>
        <w:rPr>
          <w:rFonts w:hint="eastAsia" w:ascii="宋体" w:hAnsi="宋体"/>
          <w:sz w:val="28"/>
          <w:szCs w:val="28"/>
        </w:rPr>
        <w:t>八、甲方与乙方共同拥有研究成果。乙方在将研究成果形成报告、编印发表时，均应标注中文“上海市浦江人才计划资助”，英文为“</w:t>
      </w:r>
      <w:r>
        <w:rPr>
          <w:rFonts w:hint="eastAsia" w:ascii="宋体" w:hAnsi="宋体"/>
          <w:sz w:val="28"/>
          <w:szCs w:val="28"/>
          <w:lang w:val="en-GB"/>
        </w:rPr>
        <w:t>Sponsored by Shanghai Pujiang Program</w:t>
      </w:r>
      <w:r>
        <w:rPr>
          <w:rFonts w:hint="eastAsia" w:ascii="宋体" w:hAnsi="宋体"/>
          <w:sz w:val="28"/>
          <w:szCs w:val="28"/>
        </w:rPr>
        <w:t>”字样。</w:t>
      </w:r>
    </w:p>
    <w:p>
      <w:pPr>
        <w:snapToGrid w:val="0"/>
        <w:spacing w:line="540" w:lineRule="atLeast"/>
        <w:ind w:firstLine="560" w:firstLineChars="200"/>
        <w:rPr>
          <w:rFonts w:ascii="宋体" w:hAnsi="宋体"/>
          <w:sz w:val="28"/>
          <w:szCs w:val="28"/>
        </w:rPr>
      </w:pPr>
      <w:r>
        <w:rPr>
          <w:rFonts w:hint="eastAsia" w:ascii="宋体" w:hAnsi="宋体"/>
          <w:sz w:val="28"/>
          <w:szCs w:val="28"/>
        </w:rPr>
        <w:t>九、本协议一式叁份，甲方、乙方及项目负责人各留一份，自签字之日起生效。</w:t>
      </w:r>
    </w:p>
    <w:p>
      <w:pPr>
        <w:snapToGrid w:val="0"/>
        <w:spacing w:line="540" w:lineRule="atLeast"/>
        <w:rPr>
          <w:rFonts w:ascii="宋体" w:hAnsi="宋体"/>
          <w:sz w:val="28"/>
          <w:szCs w:val="28"/>
        </w:rPr>
      </w:pPr>
    </w:p>
    <w:p>
      <w:pPr>
        <w:snapToGrid w:val="0"/>
        <w:spacing w:line="540" w:lineRule="atLeast"/>
        <w:ind w:firstLine="420"/>
        <w:rPr>
          <w:rFonts w:ascii="宋体" w:hAnsi="宋体"/>
          <w:sz w:val="28"/>
          <w:szCs w:val="28"/>
        </w:rPr>
      </w:pPr>
      <w:r>
        <w:rPr>
          <w:rFonts w:hint="eastAsia" w:ascii="宋体" w:hAnsi="宋体"/>
          <w:sz w:val="28"/>
          <w:szCs w:val="28"/>
        </w:rPr>
        <w:t xml:space="preserve">                </w:t>
      </w:r>
    </w:p>
    <w:p>
      <w:pPr>
        <w:snapToGrid w:val="0"/>
        <w:spacing w:line="540" w:lineRule="atLeast"/>
        <w:ind w:firstLine="420"/>
        <w:rPr>
          <w:rFonts w:ascii="宋体" w:hAnsi="宋体"/>
          <w:sz w:val="28"/>
          <w:szCs w:val="28"/>
        </w:rPr>
      </w:pPr>
    </w:p>
    <w:p>
      <w:pPr>
        <w:tabs>
          <w:tab w:val="left" w:pos="4028"/>
        </w:tabs>
        <w:snapToGrid w:val="0"/>
        <w:spacing w:line="540" w:lineRule="atLeast"/>
        <w:ind w:firstLine="3920" w:firstLineChars="1400"/>
        <w:rPr>
          <w:rFonts w:ascii="宋体" w:hAnsi="宋体"/>
          <w:sz w:val="28"/>
          <w:szCs w:val="28"/>
        </w:rPr>
      </w:pPr>
      <w:r>
        <w:rPr>
          <w:rFonts w:hint="eastAsia" w:ascii="宋体" w:hAnsi="宋体"/>
          <w:sz w:val="28"/>
          <w:szCs w:val="28"/>
        </w:rPr>
        <w:t>甲方代表：</w:t>
      </w:r>
      <w:r>
        <w:rPr>
          <w:rStyle w:val="11"/>
          <w:rFonts w:hint="eastAsia"/>
          <w:u w:val="single"/>
        </w:rPr>
        <w:t xml:space="preserve">               </w:t>
      </w:r>
      <w:r>
        <w:rPr>
          <w:rFonts w:hint="eastAsia" w:ascii="宋体" w:hAnsi="宋体"/>
          <w:sz w:val="28"/>
          <w:szCs w:val="28"/>
        </w:rPr>
        <w:t>（签字）</w:t>
      </w:r>
    </w:p>
    <w:p>
      <w:pPr>
        <w:tabs>
          <w:tab w:val="left" w:pos="4028"/>
        </w:tabs>
        <w:snapToGrid w:val="0"/>
        <w:spacing w:line="540" w:lineRule="atLeast"/>
        <w:ind w:firstLine="3920" w:firstLineChars="1400"/>
        <w:rPr>
          <w:rFonts w:ascii="宋体" w:hAnsi="宋体"/>
          <w:sz w:val="28"/>
          <w:szCs w:val="28"/>
        </w:rPr>
      </w:pPr>
      <w:r>
        <w:rPr>
          <w:rFonts w:hint="eastAsia" w:ascii="宋体" w:hAnsi="宋体"/>
          <w:sz w:val="28"/>
          <w:szCs w:val="28"/>
        </w:rPr>
        <w:t>（职务）</w:t>
      </w:r>
    </w:p>
    <w:p>
      <w:pPr>
        <w:snapToGrid w:val="0"/>
        <w:spacing w:line="540" w:lineRule="atLeast"/>
        <w:ind w:right="420"/>
        <w:jc w:val="right"/>
        <w:rPr>
          <w:rFonts w:ascii="宋体" w:hAnsi="宋体"/>
          <w:sz w:val="28"/>
          <w:szCs w:val="28"/>
        </w:rPr>
      </w:pPr>
      <w:r>
        <w:rPr>
          <w:rFonts w:hint="eastAsia" w:ascii="宋体" w:hAnsi="宋体"/>
          <w:sz w:val="28"/>
          <w:szCs w:val="28"/>
        </w:rPr>
        <w:t>上海市人力资源和社会保障局</w:t>
      </w:r>
    </w:p>
    <w:p>
      <w:pPr>
        <w:snapToGrid w:val="0"/>
        <w:spacing w:line="540" w:lineRule="atLeast"/>
        <w:ind w:firstLine="3920" w:firstLineChars="1400"/>
        <w:rPr>
          <w:rFonts w:ascii="宋体" w:hAnsi="宋体"/>
          <w:sz w:val="28"/>
          <w:szCs w:val="28"/>
        </w:rPr>
      </w:pPr>
      <w:r>
        <w:rPr>
          <w:rFonts w:hint="eastAsia" w:ascii="宋体" w:hAnsi="宋体"/>
          <w:sz w:val="28"/>
          <w:szCs w:val="28"/>
        </w:rPr>
        <w:t>日期：      年    月    日</w:t>
      </w:r>
    </w:p>
    <w:p>
      <w:pPr>
        <w:tabs>
          <w:tab w:val="left" w:pos="4860"/>
        </w:tabs>
        <w:snapToGrid w:val="0"/>
        <w:spacing w:line="540" w:lineRule="atLeast"/>
        <w:ind w:firstLine="4760" w:firstLineChars="1700"/>
        <w:rPr>
          <w:rFonts w:ascii="宋体" w:hAnsi="宋体"/>
          <w:sz w:val="28"/>
          <w:szCs w:val="28"/>
        </w:rPr>
      </w:pPr>
    </w:p>
    <w:p>
      <w:pPr>
        <w:tabs>
          <w:tab w:val="left" w:pos="4860"/>
        </w:tabs>
        <w:snapToGrid w:val="0"/>
        <w:spacing w:line="540" w:lineRule="atLeast"/>
        <w:ind w:firstLine="4760" w:firstLineChars="1700"/>
        <w:rPr>
          <w:rFonts w:ascii="宋体" w:hAnsi="宋体"/>
          <w:sz w:val="28"/>
          <w:szCs w:val="28"/>
        </w:rPr>
      </w:pPr>
    </w:p>
    <w:p>
      <w:pPr>
        <w:tabs>
          <w:tab w:val="left" w:pos="4860"/>
        </w:tabs>
        <w:snapToGrid w:val="0"/>
        <w:spacing w:line="540" w:lineRule="atLeast"/>
        <w:ind w:firstLine="420"/>
        <w:rPr>
          <w:rFonts w:ascii="宋体" w:hAnsi="宋体"/>
          <w:sz w:val="28"/>
          <w:szCs w:val="28"/>
          <w:u w:val="single"/>
        </w:rPr>
      </w:pPr>
      <w:r>
        <w:rPr>
          <w:rFonts w:hint="eastAsia" w:ascii="宋体" w:hAnsi="宋体"/>
          <w:sz w:val="28"/>
          <w:szCs w:val="28"/>
        </w:rPr>
        <w:t xml:space="preserve">                         乙方代表：</w:t>
      </w:r>
      <w:r>
        <w:rPr>
          <w:rStyle w:val="11"/>
          <w:rFonts w:hint="eastAsia"/>
          <w:u w:val="single"/>
        </w:rPr>
        <w:t xml:space="preserve">              </w:t>
      </w:r>
      <w:r>
        <w:rPr>
          <w:rFonts w:hint="eastAsia" w:ascii="宋体" w:hAnsi="宋体"/>
          <w:sz w:val="28"/>
          <w:szCs w:val="28"/>
        </w:rPr>
        <w:t>（签字）</w:t>
      </w:r>
    </w:p>
    <w:p>
      <w:pPr>
        <w:tabs>
          <w:tab w:val="left" w:pos="4860"/>
        </w:tabs>
        <w:snapToGrid w:val="0"/>
        <w:spacing w:line="540" w:lineRule="atLeast"/>
        <w:rPr>
          <w:rFonts w:ascii="宋体" w:hAnsi="宋体"/>
          <w:sz w:val="28"/>
          <w:szCs w:val="28"/>
        </w:rPr>
      </w:pPr>
      <w:r>
        <w:rPr>
          <w:rFonts w:hint="eastAsia" w:ascii="宋体" w:hAnsi="宋体"/>
          <w:sz w:val="28"/>
          <w:szCs w:val="28"/>
        </w:rPr>
        <w:t xml:space="preserve">                           （职务）</w:t>
      </w:r>
    </w:p>
    <w:p>
      <w:pPr>
        <w:tabs>
          <w:tab w:val="left" w:pos="4860"/>
        </w:tabs>
        <w:snapToGrid w:val="0"/>
        <w:spacing w:line="540" w:lineRule="atLeast"/>
        <w:rPr>
          <w:rFonts w:ascii="宋体" w:hAnsi="宋体"/>
          <w:sz w:val="28"/>
          <w:szCs w:val="28"/>
        </w:rPr>
      </w:pPr>
      <w:r>
        <w:rPr>
          <w:rFonts w:hint="eastAsia" w:ascii="宋体" w:hAnsi="宋体"/>
          <w:sz w:val="28"/>
          <w:szCs w:val="28"/>
        </w:rPr>
        <w:t xml:space="preserve">                           （单位盖章）</w:t>
      </w:r>
    </w:p>
    <w:p>
      <w:pPr>
        <w:snapToGrid w:val="0"/>
        <w:spacing w:line="540" w:lineRule="atLeast"/>
        <w:ind w:firstLine="3920" w:firstLineChars="1400"/>
        <w:rPr>
          <w:rFonts w:ascii="宋体" w:hAnsi="宋体"/>
          <w:sz w:val="28"/>
          <w:szCs w:val="28"/>
        </w:rPr>
      </w:pPr>
      <w:r>
        <w:rPr>
          <w:rFonts w:hint="eastAsia" w:ascii="宋体" w:hAnsi="宋体"/>
          <w:sz w:val="28"/>
          <w:szCs w:val="28"/>
        </w:rPr>
        <w:t>日期：</w:t>
      </w:r>
      <w:r>
        <w:rPr>
          <w:rStyle w:val="10"/>
          <w:rFonts w:hint="eastAsia"/>
        </w:rPr>
        <w:t xml:space="preserve">    </w:t>
      </w:r>
      <w:r>
        <w:rPr>
          <w:rFonts w:hint="eastAsia" w:ascii="宋体" w:hAnsi="宋体"/>
          <w:sz w:val="28"/>
          <w:szCs w:val="28"/>
        </w:rPr>
        <w:t>年</w:t>
      </w:r>
      <w:r>
        <w:rPr>
          <w:rStyle w:val="10"/>
          <w:rFonts w:hint="eastAsia"/>
        </w:rPr>
        <w:t xml:space="preserve">    </w:t>
      </w:r>
      <w:r>
        <w:rPr>
          <w:rFonts w:hint="eastAsia" w:ascii="宋体" w:hAnsi="宋体"/>
          <w:sz w:val="28"/>
          <w:szCs w:val="28"/>
        </w:rPr>
        <w:t>月</w:t>
      </w:r>
      <w:r>
        <w:rPr>
          <w:rStyle w:val="10"/>
          <w:rFonts w:hint="eastAsia"/>
        </w:rPr>
        <w:t xml:space="preserve">    </w:t>
      </w:r>
      <w:r>
        <w:rPr>
          <w:rFonts w:hint="eastAsia" w:ascii="宋体" w:hAnsi="宋体"/>
          <w:sz w:val="28"/>
          <w:szCs w:val="28"/>
        </w:rPr>
        <w:t>日</w:t>
      </w:r>
    </w:p>
    <w:sectPr>
      <w:pgSz w:w="11906" w:h="16838"/>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5"/>
  <w:doNotHyphenateCaps/>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2"/>
  </w:compat>
  <w:rsids>
    <w:rsidRoot w:val="003C66FD"/>
    <w:rsid w:val="00022542"/>
    <w:rsid w:val="0004331D"/>
    <w:rsid w:val="00070766"/>
    <w:rsid w:val="00073B5B"/>
    <w:rsid w:val="000802D6"/>
    <w:rsid w:val="000A7F62"/>
    <w:rsid w:val="000B51EC"/>
    <w:rsid w:val="000B7F6A"/>
    <w:rsid w:val="000E1AD5"/>
    <w:rsid w:val="000E585D"/>
    <w:rsid w:val="00104825"/>
    <w:rsid w:val="00107806"/>
    <w:rsid w:val="001322D1"/>
    <w:rsid w:val="001343B1"/>
    <w:rsid w:val="00136978"/>
    <w:rsid w:val="001549F0"/>
    <w:rsid w:val="00170984"/>
    <w:rsid w:val="00196AAB"/>
    <w:rsid w:val="001A1412"/>
    <w:rsid w:val="001A3672"/>
    <w:rsid w:val="001B1B45"/>
    <w:rsid w:val="001C5653"/>
    <w:rsid w:val="00210AE7"/>
    <w:rsid w:val="00215015"/>
    <w:rsid w:val="002A4B7E"/>
    <w:rsid w:val="002B32D1"/>
    <w:rsid w:val="002B545B"/>
    <w:rsid w:val="002E07D8"/>
    <w:rsid w:val="003009C3"/>
    <w:rsid w:val="003A3913"/>
    <w:rsid w:val="003C17AB"/>
    <w:rsid w:val="003C66FD"/>
    <w:rsid w:val="003E5402"/>
    <w:rsid w:val="00414257"/>
    <w:rsid w:val="00423F4D"/>
    <w:rsid w:val="00427C6C"/>
    <w:rsid w:val="004626FD"/>
    <w:rsid w:val="004B454B"/>
    <w:rsid w:val="004B60DA"/>
    <w:rsid w:val="004F08C2"/>
    <w:rsid w:val="004F6124"/>
    <w:rsid w:val="00516DD4"/>
    <w:rsid w:val="005259EB"/>
    <w:rsid w:val="00525C95"/>
    <w:rsid w:val="005543DC"/>
    <w:rsid w:val="00561543"/>
    <w:rsid w:val="00573EA2"/>
    <w:rsid w:val="005C6E90"/>
    <w:rsid w:val="005D038F"/>
    <w:rsid w:val="005F0D4C"/>
    <w:rsid w:val="005F3A40"/>
    <w:rsid w:val="005F6528"/>
    <w:rsid w:val="00602C9F"/>
    <w:rsid w:val="00630777"/>
    <w:rsid w:val="00642F07"/>
    <w:rsid w:val="00644256"/>
    <w:rsid w:val="00644417"/>
    <w:rsid w:val="0064506B"/>
    <w:rsid w:val="00660584"/>
    <w:rsid w:val="00681835"/>
    <w:rsid w:val="006925DD"/>
    <w:rsid w:val="006B3214"/>
    <w:rsid w:val="006E0C94"/>
    <w:rsid w:val="006E2375"/>
    <w:rsid w:val="006E46BC"/>
    <w:rsid w:val="00707A02"/>
    <w:rsid w:val="00720264"/>
    <w:rsid w:val="007407B7"/>
    <w:rsid w:val="0074505B"/>
    <w:rsid w:val="007559F7"/>
    <w:rsid w:val="007F3923"/>
    <w:rsid w:val="00803147"/>
    <w:rsid w:val="008218AD"/>
    <w:rsid w:val="0089396E"/>
    <w:rsid w:val="008A5A89"/>
    <w:rsid w:val="008F325E"/>
    <w:rsid w:val="009312E8"/>
    <w:rsid w:val="00962530"/>
    <w:rsid w:val="00973C48"/>
    <w:rsid w:val="009D7D3C"/>
    <w:rsid w:val="009F6DC1"/>
    <w:rsid w:val="00A146BC"/>
    <w:rsid w:val="00A81D58"/>
    <w:rsid w:val="00A84AD3"/>
    <w:rsid w:val="00AA036A"/>
    <w:rsid w:val="00AA40DA"/>
    <w:rsid w:val="00AD56B0"/>
    <w:rsid w:val="00AE500D"/>
    <w:rsid w:val="00AE7776"/>
    <w:rsid w:val="00AF600B"/>
    <w:rsid w:val="00B1131E"/>
    <w:rsid w:val="00B13B74"/>
    <w:rsid w:val="00B16076"/>
    <w:rsid w:val="00B36204"/>
    <w:rsid w:val="00BA3ED9"/>
    <w:rsid w:val="00BD3C68"/>
    <w:rsid w:val="00BD3CA9"/>
    <w:rsid w:val="00C16015"/>
    <w:rsid w:val="00C31446"/>
    <w:rsid w:val="00C501D4"/>
    <w:rsid w:val="00C56758"/>
    <w:rsid w:val="00C976B3"/>
    <w:rsid w:val="00CA53E9"/>
    <w:rsid w:val="00CB362A"/>
    <w:rsid w:val="00D40CA0"/>
    <w:rsid w:val="00D64376"/>
    <w:rsid w:val="00DA0B41"/>
    <w:rsid w:val="00DB4747"/>
    <w:rsid w:val="00DB5CF1"/>
    <w:rsid w:val="00DC2B5A"/>
    <w:rsid w:val="00E71123"/>
    <w:rsid w:val="00E87A29"/>
    <w:rsid w:val="00EB2E0E"/>
    <w:rsid w:val="00EF0FF8"/>
    <w:rsid w:val="00F06DD1"/>
    <w:rsid w:val="00F33423"/>
    <w:rsid w:val="00F36539"/>
    <w:rsid w:val="00F43915"/>
    <w:rsid w:val="00F54E3D"/>
    <w:rsid w:val="00F6183D"/>
    <w:rsid w:val="00F644BD"/>
    <w:rsid w:val="00F663D0"/>
    <w:rsid w:val="00F7523D"/>
    <w:rsid w:val="00F8771A"/>
    <w:rsid w:val="00F92083"/>
    <w:rsid w:val="00FA0024"/>
    <w:rsid w:val="00FB29AF"/>
    <w:rsid w:val="00FE3ECE"/>
    <w:rsid w:val="1CDA1A72"/>
    <w:rsid w:val="673037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qFormat/>
    <w:uiPriority w:val="0"/>
  </w:style>
  <w:style w:type="character" w:customStyle="1" w:styleId="8">
    <w:name w:val="页眉 Char"/>
    <w:basedOn w:val="6"/>
    <w:link w:val="4"/>
    <w:uiPriority w:val="0"/>
    <w:rPr>
      <w:sz w:val="18"/>
      <w:szCs w:val="18"/>
    </w:rPr>
  </w:style>
  <w:style w:type="character" w:styleId="9">
    <w:name w:val="Placeholder Text"/>
    <w:basedOn w:val="6"/>
    <w:semiHidden/>
    <w:qFormat/>
    <w:uiPriority w:val="99"/>
    <w:rPr>
      <w:color w:val="808080"/>
    </w:rPr>
  </w:style>
  <w:style w:type="character" w:customStyle="1" w:styleId="10">
    <w:name w:val="样式1"/>
    <w:basedOn w:val="6"/>
    <w:uiPriority w:val="0"/>
    <w:rPr>
      <w:rFonts w:eastAsia="宋体"/>
      <w:sz w:val="28"/>
    </w:rPr>
  </w:style>
  <w:style w:type="character" w:customStyle="1" w:styleId="11">
    <w:name w:val="样式2"/>
    <w:basedOn w:val="6"/>
    <w:qFormat/>
    <w:uiPriority w:val="0"/>
    <w:rPr>
      <w:rFonts w:ascii="Times New Roman" w:hAnsi="Times New Roman" w:eastAsia="宋体"/>
      <w:sz w:val="28"/>
      <w:u w:val="words"/>
      <w:vertAlign w:val="baseline"/>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6F776D-FB1C-4133-97C5-45DA2FD6B086}">
  <ds:schemaRefs/>
</ds:datastoreItem>
</file>

<file path=docProps/app.xml><?xml version="1.0" encoding="utf-8"?>
<Properties xmlns="http://schemas.openxmlformats.org/officeDocument/2006/extended-properties" xmlns:vt="http://schemas.openxmlformats.org/officeDocument/2006/docPropsVTypes">
  <Template>Normal</Template>
  <Company>RSHJ</Company>
  <Pages>3</Pages>
  <Words>194</Words>
  <Characters>1110</Characters>
  <Lines>9</Lines>
  <Paragraphs>2</Paragraphs>
  <TotalTime>106</TotalTime>
  <ScaleCrop>false</ScaleCrop>
  <LinksUpToDate>false</LinksUpToDate>
  <CharactersWithSpaces>1302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2015-06-04T06:06:00Z</dcterms:created>
  <dc:creator>a</dc:creator>
  <cp:lastModifiedBy>HOLA，BUENOS DIAS</cp:lastModifiedBy>
  <cp:lastPrinted>2016-08-29T07:40:00Z</cp:lastPrinted>
  <dcterms:modified xsi:type="dcterms:W3CDTF">2019-10-22T01:30:30Z</dcterms:modified>
  <dc:title>上海市引进海外高层次留学人员专项资金资助协议</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