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b/>
        </w:rPr>
      </w:pPr>
    </w:p>
    <w:p>
      <w:pPr>
        <w:spacing w:line="360" w:lineRule="auto"/>
        <w:ind w:left="0" w:leftChars="0" w:firstLine="562" w:firstLineChars="200"/>
        <w:jc w:val="left"/>
        <w:rPr>
          <w:rFonts w:hint="eastAsia" w:ascii="仿宋_GB2312" w:hAnsi="仿宋_GB2312" w:eastAsia="仿宋_GB2312" w:cs="仿宋_GB2312"/>
          <w:b/>
        </w:rPr>
      </w:pPr>
      <w:r>
        <w:rPr>
          <w:rFonts w:hint="eastAsia" w:ascii="仿宋_GB2312" w:hAnsi="仿宋_GB2312" w:eastAsia="仿宋_GB2312" w:cs="仿宋_GB2312"/>
          <w:b/>
        </w:rPr>
        <w:t xml:space="preserve">附表2-3  </w:t>
      </w:r>
    </w:p>
    <w:p>
      <w:pPr>
        <w:spacing w:line="360" w:lineRule="auto"/>
        <w:jc w:val="center"/>
        <w:rPr>
          <w:rFonts w:hint="eastAsia" w:ascii="黑体" w:hAnsi="黑体" w:eastAsia="黑体"/>
          <w:b w:val="0"/>
          <w:bCs/>
        </w:rPr>
      </w:pPr>
      <w:r>
        <w:rPr>
          <w:rFonts w:hint="eastAsia" w:ascii="黑体" w:hAnsi="黑体" w:eastAsia="黑体"/>
          <w:b w:val="0"/>
          <w:bCs/>
          <w:lang w:eastAsia="zh-CN"/>
        </w:rPr>
        <w:t>经费使用</w:t>
      </w:r>
      <w:r>
        <w:rPr>
          <w:rFonts w:hint="eastAsia" w:ascii="黑体" w:hAnsi="黑体" w:eastAsia="黑体"/>
          <w:b w:val="0"/>
          <w:bCs/>
        </w:rPr>
        <w:t>说明</w:t>
      </w:r>
    </w:p>
    <w:tbl>
      <w:tblPr>
        <w:tblStyle w:val="3"/>
        <w:tblW w:w="9558" w:type="dxa"/>
        <w:jc w:val="center"/>
        <w:tblInd w:w="-86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5" w:hRule="atLeast"/>
          <w:jc w:val="center"/>
        </w:trPr>
        <w:tc>
          <w:tcPr>
            <w:tcW w:w="9558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对各科目支出的主要用途、具体内容及明细支出情况进行详细分析说明，同一支出内容一般不得同时编列不同渠道的资金。</w:t>
            </w:r>
          </w:p>
          <w:p>
            <w:pPr>
              <w:spacing w:line="360" w:lineRule="auto"/>
              <w:ind w:left="480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一、项目支出</w:t>
            </w:r>
          </w:p>
          <w:p>
            <w:pPr>
              <w:spacing w:line="360" w:lineRule="auto"/>
              <w:ind w:firstLine="562" w:firstLineChars="2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1、设备费/材料费</w:t>
            </w:r>
          </w:p>
          <w:p>
            <w:pPr>
              <w:spacing w:line="360" w:lineRule="auto"/>
              <w:ind w:firstLine="420" w:firstLineChars="20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设备费</w:t>
            </w:r>
            <w:r>
              <w:rPr>
                <w:rFonts w:hint="eastAsia" w:ascii="仿宋_GB2312"/>
                <w:sz w:val="21"/>
                <w:szCs w:val="21"/>
              </w:rPr>
              <w:t>指在项目研究过程中必须购置的特殊设备（不包括电脑、打印机、扫描仪等办公设备），升级维护现有设备以及租用外单位设备而发生的费用。材料购置费指在项目（课题）实施过程中需要消耗的各种原材料、辅助材料、低值易耗品、元器件、试剂、实验动物、部件、外购件、包装物的采购、运输、装卸、整理等费用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/>
                <w:sz w:val="21"/>
                <w:szCs w:val="21"/>
              </w:rPr>
              <w:t>不包括出租车费、自用车油费等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/>
                <w:sz w:val="21"/>
                <w:szCs w:val="21"/>
              </w:rPr>
              <w:t>。</w:t>
            </w:r>
          </w:p>
          <w:p>
            <w:pPr>
              <w:spacing w:line="360" w:lineRule="auto"/>
              <w:ind w:firstLine="562" w:firstLineChars="200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2、测试加工费/燃料动力费</w:t>
            </w:r>
          </w:p>
          <w:p>
            <w:pPr>
              <w:spacing w:line="360" w:lineRule="auto"/>
              <w:ind w:firstLine="420" w:firstLineChars="20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需说明预算的各种测试加工费/燃料动力费与本项目的相关性和必要性等。</w:t>
            </w:r>
          </w:p>
          <w:p>
            <w:pPr>
              <w:spacing w:line="360" w:lineRule="auto"/>
              <w:ind w:firstLine="562" w:firstLineChars="2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3、出版/文献/知识产权事务费</w:t>
            </w:r>
          </w:p>
          <w:p>
            <w:pPr>
              <w:spacing w:line="360" w:lineRule="auto"/>
              <w:ind w:firstLine="420" w:firstLineChars="20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可包括项目研究过程中支付的文献/成果出版费、知识产权事务费等。</w:t>
            </w:r>
          </w:p>
          <w:p>
            <w:pPr>
              <w:spacing w:line="360" w:lineRule="auto"/>
              <w:ind w:firstLine="562" w:firstLineChars="2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4、资料/数据采集费</w:t>
            </w:r>
            <w:bookmarkStart w:id="0" w:name="_GoBack"/>
            <w:bookmarkEnd w:id="0"/>
          </w:p>
          <w:p>
            <w:pPr>
              <w:spacing w:line="360" w:lineRule="auto"/>
              <w:ind w:firstLine="420" w:firstLineChars="20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项目研究过程中需要支付的图书（包括外文图书）购置费，资料收集、整理、复印、翻译费，专用软件、数据购买费，文献检索费等</w:t>
            </w:r>
          </w:p>
          <w:p>
            <w:pPr>
              <w:spacing w:line="360" w:lineRule="auto"/>
              <w:ind w:firstLine="562" w:firstLineChars="2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5、差旅/会议/国际合作与交流费</w:t>
            </w:r>
          </w:p>
          <w:p>
            <w:pPr>
              <w:spacing w:line="360" w:lineRule="auto"/>
              <w:ind w:firstLine="420" w:firstLineChars="20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按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国家、本市及单位</w:t>
            </w:r>
            <w:r>
              <w:rPr>
                <w:rFonts w:hint="eastAsia" w:ascii="仿宋_GB2312"/>
                <w:sz w:val="21"/>
                <w:szCs w:val="21"/>
              </w:rPr>
              <w:t>相关财务规定执行</w:t>
            </w:r>
          </w:p>
          <w:p>
            <w:pPr>
              <w:spacing w:line="360" w:lineRule="auto"/>
              <w:ind w:firstLine="562" w:firstLineChars="2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6、专家咨询费</w:t>
            </w:r>
          </w:p>
          <w:p>
            <w:pPr>
              <w:spacing w:line="360" w:lineRule="auto"/>
              <w:ind w:firstLine="420" w:firstLineChars="20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需说明咨询专家与项目研究任务的相关性和必要性，以及咨询专家的级别、咨询方式、咨询内容、人次数、支付标准等。</w:t>
            </w:r>
          </w:p>
          <w:p>
            <w:pPr>
              <w:spacing w:line="360" w:lineRule="auto"/>
              <w:ind w:firstLine="562" w:firstLineChars="2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7、劳务费</w:t>
            </w:r>
          </w:p>
          <w:p>
            <w:pPr>
              <w:spacing w:line="360" w:lineRule="auto"/>
              <w:ind w:firstLine="420" w:firstLineChars="20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需说明人员在项目中的责任分工、投入时间、支付标准等。</w:t>
            </w:r>
          </w:p>
          <w:p>
            <w:pPr>
              <w:spacing w:line="360" w:lineRule="auto"/>
              <w:ind w:firstLine="562" w:firstLineChars="2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8、其他费用</w:t>
            </w:r>
          </w:p>
          <w:p>
            <w:pPr>
              <w:spacing w:line="360" w:lineRule="auto"/>
              <w:ind w:firstLine="420" w:firstLineChars="20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需说明其他费用的各项支出与项目研究任务的相关性和必要性，并详细列示各项支出的具体用途及预算依据。</w:t>
            </w:r>
          </w:p>
          <w:p>
            <w:pPr>
              <w:spacing w:line="360" w:lineRule="auto"/>
              <w:ind w:firstLine="482" w:firstLineChars="200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二、生活补贴</w:t>
            </w:r>
          </w:p>
          <w:p>
            <w:pPr>
              <w:spacing w:line="360" w:lineRule="auto"/>
              <w:ind w:firstLine="420" w:firstLineChars="20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可用于团队建设、学术休假、医疗保健、住房补助、子女教育、解决个人困难等</w:t>
            </w:r>
          </w:p>
          <w:p>
            <w:pPr>
              <w:spacing w:line="360" w:lineRule="auto"/>
              <w:ind w:firstLine="560" w:firstLineChars="200"/>
              <w:rPr>
                <w:rFonts w:ascii="仿宋_GB2312"/>
              </w:rPr>
            </w:pPr>
          </w:p>
        </w:tc>
      </w:tr>
    </w:tbl>
    <w:p>
      <w:pPr>
        <w:jc w:val="center"/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425" w:right="340" w:bottom="425" w:left="45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EA"/>
    <w:rsid w:val="006D2D59"/>
    <w:rsid w:val="00AC7AEA"/>
    <w:rsid w:val="098E7F05"/>
    <w:rsid w:val="29125F16"/>
    <w:rsid w:val="5AF60F1B"/>
    <w:rsid w:val="7DDC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</Company>
  <Pages>1</Pages>
  <Words>87</Words>
  <Characters>502</Characters>
  <Lines>4</Lines>
  <Paragraphs>1</Paragraphs>
  <TotalTime>1</TotalTime>
  <ScaleCrop>false</ScaleCrop>
  <LinksUpToDate>false</LinksUpToDate>
  <CharactersWithSpaces>588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2019-07-04T07:35:00Z</dcterms:created>
  <dc:creator>csgjc034213</dc:creator>
  <cp:lastModifiedBy>HOLA，BUENOS DIAS</cp:lastModifiedBy>
  <dcterms:modified xsi:type="dcterms:W3CDTF">2019-11-12T08:30:43Z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